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E58" w:rsidRPr="00E63E58" w:rsidRDefault="00E63E58" w:rsidP="00E63E58">
      <w:pPr>
        <w:jc w:val="center"/>
        <w:rPr>
          <w:b/>
          <w:sz w:val="28"/>
        </w:rPr>
      </w:pPr>
      <w:r w:rsidRPr="00E63E58">
        <w:rPr>
          <w:b/>
          <w:sz w:val="28"/>
        </w:rPr>
        <w:t>Правила эксплуатации гардеробных систем</w:t>
      </w:r>
    </w:p>
    <w:p w:rsidR="00E63E58" w:rsidRDefault="00E63E58" w:rsidP="00E63E58"/>
    <w:p w:rsidR="00E63E58" w:rsidRDefault="00E63E58" w:rsidP="00E63E58">
      <w:r>
        <w:t>1. Нагружать гардеробную систему в соответствии с рекомендациями производителя:</w:t>
      </w:r>
    </w:p>
    <w:p w:rsidR="00E63E58" w:rsidRDefault="00E63E58" w:rsidP="00E63E58">
      <w:pPr>
        <w:pStyle w:val="a3"/>
        <w:numPr>
          <w:ilvl w:val="0"/>
          <w:numId w:val="1"/>
        </w:numPr>
      </w:pPr>
      <w:r>
        <w:t>максимальная равномерно распределенная нагрузка для сеточных полок длиной 903 мм и 603 мм – 40 и 50 кг, для полок длиной 120</w:t>
      </w:r>
      <w:bookmarkStart w:id="0" w:name="_GoBack"/>
      <w:bookmarkEnd w:id="0"/>
      <w:r>
        <w:t>3 мм – 30 кг.</w:t>
      </w:r>
    </w:p>
    <w:p w:rsidR="00E63E58" w:rsidRDefault="00E63E58" w:rsidP="00E63E58">
      <w:pPr>
        <w:pStyle w:val="a3"/>
        <w:numPr>
          <w:ilvl w:val="0"/>
          <w:numId w:val="1"/>
        </w:numPr>
      </w:pPr>
      <w:r>
        <w:t>максимальная равномерно распределенная нагрузка на сплошную полку - до 40 кг.</w:t>
      </w:r>
    </w:p>
    <w:p w:rsidR="00E63E58" w:rsidRDefault="00E63E58" w:rsidP="00E63E58">
      <w:pPr>
        <w:pStyle w:val="a3"/>
        <w:numPr>
          <w:ilvl w:val="0"/>
          <w:numId w:val="1"/>
        </w:numPr>
      </w:pPr>
      <w:r>
        <w:t>максимальная равномерно распределенная нагрузка для корзин - до 15 кг.</w:t>
      </w:r>
    </w:p>
    <w:p w:rsidR="00E63E58" w:rsidRDefault="00E63E58" w:rsidP="00E63E58">
      <w:pPr>
        <w:pStyle w:val="a3"/>
        <w:numPr>
          <w:ilvl w:val="0"/>
          <w:numId w:val="1"/>
        </w:numPr>
      </w:pPr>
      <w:r>
        <w:t>максимальная равномерно распределенная нагрузка для пластиковых корзин - до 15 кг.</w:t>
      </w:r>
    </w:p>
    <w:p w:rsidR="00E63E58" w:rsidRDefault="00E63E58" w:rsidP="00E63E58">
      <w:pPr>
        <w:pStyle w:val="a3"/>
        <w:numPr>
          <w:ilvl w:val="0"/>
          <w:numId w:val="1"/>
        </w:numPr>
      </w:pPr>
      <w:r>
        <w:t>максимальная равномерно распределенная нагрузка для мелкосетчатых корзин - до 15</w:t>
      </w:r>
    </w:p>
    <w:p w:rsidR="00E63E58" w:rsidRDefault="00E63E58" w:rsidP="00E63E58">
      <w:pPr>
        <w:pStyle w:val="a3"/>
        <w:numPr>
          <w:ilvl w:val="0"/>
          <w:numId w:val="1"/>
        </w:numPr>
      </w:pPr>
      <w:r>
        <w:t>максимальная равномерно распределенная нагрузка для перекладин - до 25 кг.</w:t>
      </w:r>
    </w:p>
    <w:p w:rsidR="00E63E58" w:rsidRDefault="00E63E58" w:rsidP="00E63E58">
      <w:pPr>
        <w:pStyle w:val="a3"/>
        <w:numPr>
          <w:ilvl w:val="0"/>
          <w:numId w:val="1"/>
        </w:numPr>
      </w:pPr>
      <w:proofErr w:type="spellStart"/>
      <w:r>
        <w:t>брючницы</w:t>
      </w:r>
      <w:proofErr w:type="spellEnd"/>
      <w:r>
        <w:t xml:space="preserve"> равномерно распределенная нагрузка - до 25 кг.</w:t>
      </w:r>
    </w:p>
    <w:p w:rsidR="00E63E58" w:rsidRDefault="00E63E58" w:rsidP="00E63E58">
      <w:pPr>
        <w:pStyle w:val="a3"/>
        <w:numPr>
          <w:ilvl w:val="0"/>
          <w:numId w:val="1"/>
        </w:numPr>
      </w:pPr>
      <w:proofErr w:type="spellStart"/>
      <w:r>
        <w:t>обувницы</w:t>
      </w:r>
      <w:proofErr w:type="spellEnd"/>
      <w:r>
        <w:t xml:space="preserve"> равномерно распределенная нагрузка - до 15 кг.</w:t>
      </w:r>
    </w:p>
    <w:p w:rsidR="00E63E58" w:rsidRDefault="00E63E58" w:rsidP="00E63E58">
      <w:pPr>
        <w:pStyle w:val="a3"/>
        <w:numPr>
          <w:ilvl w:val="0"/>
          <w:numId w:val="1"/>
        </w:numPr>
      </w:pPr>
      <w:r>
        <w:t xml:space="preserve">максимальная равномерно распределенная нагрузка на секцию гардеробной системы - 200 кг (для бетонных и </w:t>
      </w:r>
      <w:proofErr w:type="spellStart"/>
      <w:r>
        <w:t>крипичных</w:t>
      </w:r>
      <w:proofErr w:type="spellEnd"/>
      <w:r>
        <w:t xml:space="preserve"> стен, в других случаях </w:t>
      </w:r>
      <w:proofErr w:type="spellStart"/>
      <w:r>
        <w:t>грузоподьемность</w:t>
      </w:r>
      <w:proofErr w:type="spellEnd"/>
      <w:r>
        <w:t xml:space="preserve"> может отличаться)</w:t>
      </w:r>
    </w:p>
    <w:p w:rsidR="00E63E58" w:rsidRDefault="00E63E58" w:rsidP="00E63E58"/>
    <w:p w:rsidR="00E63E58" w:rsidRDefault="00E63E58" w:rsidP="00E63E58">
      <w:r>
        <w:t>2. Использовать продукцию только по назначению – хранение вещей и предметов в бытовых условиях.</w:t>
      </w:r>
    </w:p>
    <w:p w:rsidR="00E63E58" w:rsidRDefault="00E63E58" w:rsidP="00E63E58"/>
    <w:p w:rsidR="00E63E58" w:rsidRDefault="00E63E58" w:rsidP="00E63E58">
      <w:r>
        <w:t>3. Строго соблюдать инструкцию по сборке, применяя все требуемые в ней элементы. Не допустимо самостоятельно вносить в конструктив изменения, не предусмотренные производителем.</w:t>
      </w:r>
    </w:p>
    <w:p w:rsidR="00E63E58" w:rsidRDefault="00E63E58" w:rsidP="00E63E58"/>
    <w:p w:rsidR="00E63E58" w:rsidRDefault="00E63E58" w:rsidP="00E63E58">
      <w:r>
        <w:t>4. Учитывать несущие способности стен. Производитель ответственности за крепление гардеробной системы к стенам, не выдерживающим ее нагрузки, не несет.</w:t>
      </w:r>
    </w:p>
    <w:p w:rsidR="00E63E58" w:rsidRDefault="00E63E58" w:rsidP="00E63E58"/>
    <w:p w:rsidR="00E63E58" w:rsidRDefault="00E63E58" w:rsidP="00E63E58">
      <w:r>
        <w:t>Ответственность за подбор фурнитуры для крепления в соответствии с материалом стен</w:t>
      </w:r>
      <w:r>
        <w:t xml:space="preserve"> </w:t>
      </w:r>
      <w:r>
        <w:t>лежит на покупателе. Производитель фурнитуру для крепления не предоставляет и</w:t>
      </w:r>
      <w:r>
        <w:t xml:space="preserve"> </w:t>
      </w:r>
      <w:r>
        <w:t>поэтому ответственности за крепление к стене не несет.</w:t>
      </w:r>
    </w:p>
    <w:p w:rsidR="00E63E58" w:rsidRDefault="00E63E58" w:rsidP="00E63E58"/>
    <w:p w:rsidR="00E63E58" w:rsidRDefault="00E63E58" w:rsidP="00E63E58">
      <w:r>
        <w:t>5. Покрытие не предназначено для воздействия агрессивных сред, высоких температур, высокой влажности и химических компонентов, а также различных механических повреждений.</w:t>
      </w:r>
    </w:p>
    <w:p w:rsidR="00E63E58" w:rsidRDefault="00E63E58" w:rsidP="00E63E58"/>
    <w:p w:rsidR="00E63E58" w:rsidRDefault="00E63E58" w:rsidP="00E63E58">
      <w:r>
        <w:t>6. Запрещено наступать на элементы гардеробной системы, использовать для подвешивания грузов.</w:t>
      </w:r>
    </w:p>
    <w:p w:rsidR="00E63E58" w:rsidRDefault="00E63E58" w:rsidP="00E63E58"/>
    <w:p w:rsidR="00E63E58" w:rsidRDefault="00E63E58" w:rsidP="00E63E58">
      <w:r>
        <w:t>7. Запрещено совершать иные не указанные выше действия, которые могут привести к потере и/или снижению эксплуатационных качеств продукции.</w:t>
      </w:r>
    </w:p>
    <w:p w:rsidR="00E63E58" w:rsidRDefault="00E63E58" w:rsidP="00E63E58"/>
    <w:p w:rsidR="00E63E58" w:rsidRDefault="00E63E58" w:rsidP="00E63E58">
      <w:r>
        <w:lastRenderedPageBreak/>
        <w:t>8. Уход за гардеробной системой заключается во влажной уборке с использованием неагрессивных бытовых средств.</w:t>
      </w:r>
    </w:p>
    <w:p w:rsidR="008404E3" w:rsidRDefault="008404E3" w:rsidP="00E63E58"/>
    <w:sectPr w:rsidR="0084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4320C"/>
    <w:multiLevelType w:val="hybridMultilevel"/>
    <w:tmpl w:val="4346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58"/>
    <w:rsid w:val="008404E3"/>
    <w:rsid w:val="00E6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64FE"/>
  <w15:chartTrackingRefBased/>
  <w15:docId w15:val="{D914B649-0F22-473F-80D3-7DA72EF7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gmtorg@outlook.com</dc:creator>
  <cp:keywords/>
  <dc:description/>
  <cp:lastModifiedBy>gmtorg@outlook.com</cp:lastModifiedBy>
  <cp:revision>1</cp:revision>
  <dcterms:created xsi:type="dcterms:W3CDTF">2022-04-25T11:26:00Z</dcterms:created>
  <dcterms:modified xsi:type="dcterms:W3CDTF">2022-04-25T11:38:00Z</dcterms:modified>
</cp:coreProperties>
</file>